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Unitatea sanitară/Cabinet individual . . . . . . . . . .</w:t>
      </w:r>
      <w:r w:rsidR="00E71085">
        <w:rPr>
          <w:rStyle w:val="l5prgt"/>
          <w:color w:val="333333"/>
        </w:rPr>
        <w:tab/>
      </w:r>
      <w:r w:rsidR="00E71085">
        <w:rPr>
          <w:rStyle w:val="l5prgt"/>
          <w:color w:val="333333"/>
        </w:rPr>
        <w:tab/>
      </w:r>
      <w:r w:rsidR="00E71085">
        <w:rPr>
          <w:rStyle w:val="l5prgt"/>
          <w:color w:val="333333"/>
        </w:rPr>
        <w:tab/>
      </w:r>
      <w:r w:rsidR="00E71085">
        <w:rPr>
          <w:rStyle w:val="l5prgt"/>
          <w:color w:val="333333"/>
        </w:rPr>
        <w:tab/>
        <w:t xml:space="preserve">      anexa 8 din Ordinul 1985/2016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Pr="004E1CE0">
        <w:rPr>
          <w:color w:val="333333"/>
        </w:rPr>
        <w:br/>
      </w:r>
    </w:p>
    <w:p w:rsidR="00622DF3" w:rsidRPr="00D0245A" w:rsidRDefault="00622DF3" w:rsidP="00622DF3">
      <w:pPr>
        <w:spacing w:line="335" w:lineRule="atLeast"/>
        <w:jc w:val="center"/>
        <w:rPr>
          <w:rStyle w:val="l5not"/>
          <w:b/>
          <w:color w:val="333333"/>
          <w:sz w:val="28"/>
          <w:szCs w:val="28"/>
        </w:rPr>
      </w:pPr>
      <w:r w:rsidRPr="004E1CE0">
        <w:rPr>
          <w:rStyle w:val="l5taxt"/>
          <w:b/>
          <w:color w:val="333333"/>
          <w:sz w:val="28"/>
          <w:szCs w:val="28"/>
        </w:rPr>
        <w:t xml:space="preserve">Fişă de evaluare psihologică </w:t>
      </w:r>
      <w:r w:rsidRPr="004E1CE0">
        <w:rPr>
          <w:b/>
          <w:color w:val="333333"/>
          <w:sz w:val="28"/>
          <w:szCs w:val="28"/>
        </w:rPr>
        <w:br/>
      </w:r>
    </w:p>
    <w:p w:rsidR="00622DF3" w:rsidRPr="004E1CE0" w:rsidRDefault="00622DF3" w:rsidP="00622DF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prenumele copilului ......................................................</w:t>
      </w:r>
      <w:r>
        <w:rPr>
          <w:rStyle w:val="l5prgt"/>
          <w:color w:val="333333"/>
        </w:rPr>
        <w:t>.</w:t>
      </w:r>
      <w:r w:rsidRPr="004E1CE0">
        <w:rPr>
          <w:rStyle w:val="l5prgt"/>
          <w:color w:val="333333"/>
        </w:rPr>
        <w:t xml:space="preserve">.......................................................................... 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Data naşterii ........................................................................</w:t>
      </w:r>
      <w:r>
        <w:rPr>
          <w:rStyle w:val="l5prgt"/>
          <w:color w:val="333333"/>
        </w:rPr>
        <w:t>.</w:t>
      </w:r>
      <w:r w:rsidRPr="004E1CE0">
        <w:rPr>
          <w:rStyle w:val="l5prgt"/>
          <w:color w:val="333333"/>
        </w:rPr>
        <w:t>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>
        <w:rPr>
          <w:rStyle w:val="l5pctt"/>
          <w:color w:val="333333"/>
        </w:rPr>
        <w:t>tic medical .....................................................................</w:t>
      </w:r>
      <w:r w:rsidRPr="004E1CE0">
        <w:rPr>
          <w:rStyle w:val="l5pctt"/>
          <w:color w:val="333333"/>
        </w:rPr>
        <w:t xml:space="preserve"> conform documen</w:t>
      </w:r>
      <w:r>
        <w:rPr>
          <w:rStyle w:val="l5pctt"/>
          <w:color w:val="333333"/>
        </w:rPr>
        <w:t>tului medical 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>
        <w:rPr>
          <w:rStyle w:val="l5pctt"/>
          <w:color w:val="333333"/>
        </w:rPr>
        <w:t>hodiagnostic: 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>
        <w:rPr>
          <w:color w:val="333333"/>
        </w:rPr>
        <w:br/>
      </w:r>
    </w:p>
    <w:p w:rsidR="00622DF3" w:rsidRPr="00D0245A" w:rsidRDefault="00622DF3" w:rsidP="00622DF3">
      <w:pPr>
        <w:spacing w:line="335" w:lineRule="atLeast"/>
        <w:rPr>
          <w:b/>
          <w:color w:val="333333"/>
        </w:rPr>
      </w:pP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>
        <w:rPr>
          <w:rStyle w:val="l5lint"/>
          <w:color w:val="333333"/>
        </w:rPr>
        <w:t>au declarate) 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>
        <w:rPr>
          <w:rStyle w:val="l5bult"/>
          <w:color w:val="333333"/>
        </w:rPr>
        <w:t>uncatul, ajungerea la un obiect 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>lateralita</w:t>
      </w:r>
      <w:r>
        <w:rPr>
          <w:rStyle w:val="l5bult"/>
          <w:color w:val="333333"/>
        </w:rPr>
        <w:t>tea dominantă 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>
        <w:rPr>
          <w:rStyle w:val="l5bult"/>
          <w:color w:val="333333"/>
        </w:rPr>
        <w:t>robleme de echilibru 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>
        <w:rPr>
          <w:rStyle w:val="l5bult"/>
          <w:color w:val="333333"/>
        </w:rPr>
        <w:t>de coordonare 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>
        <w:rPr>
          <w:rStyle w:val="l5bult"/>
          <w:color w:val="333333"/>
        </w:rPr>
        <w:t>orţe proprii) 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>
        <w:rPr>
          <w:rStyle w:val="l5bult"/>
          <w:color w:val="333333"/>
        </w:rPr>
        <w:t>sau autonom 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>
        <w:rPr>
          <w:rStyle w:val="l5bult"/>
          <w:color w:val="333333"/>
        </w:rPr>
        <w:t>Reprezentarea 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>
        <w:rPr>
          <w:rStyle w:val="l5lint"/>
          <w:color w:val="333333"/>
        </w:rPr>
        <w:t>l operaţional 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ştie să numere singur sa</w:t>
      </w:r>
      <w:r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>
        <w:rPr>
          <w:rStyle w:val="l5bult"/>
          <w:color w:val="333333"/>
        </w:rPr>
        <w:t>ere, cuvinte) 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>
        <w:rPr>
          <w:rStyle w:val="l5bult"/>
          <w:color w:val="333333"/>
        </w:rPr>
        <w:t>sau stresului 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>
        <w:rPr>
          <w:rStyle w:val="l5bult"/>
          <w:color w:val="333333"/>
        </w:rPr>
        <w:t>lnic/obişnuit 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>
        <w:rPr>
          <w:rStyle w:val="l5bult"/>
          <w:color w:val="333333"/>
        </w:rPr>
        <w:t>sau cu ajutor 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>
        <w:rPr>
          <w:rStyle w:val="l5bult"/>
          <w:color w:val="333333"/>
        </w:rPr>
        <w:t>sau cu ajutor 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orientarea temporo-spaţială 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BB0E31">
        <w:rPr>
          <w:rStyle w:val="l5bult"/>
          <w:b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stabilitate 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BB0E31">
        <w:rPr>
          <w:rStyle w:val="l5bult"/>
          <w:b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BB0E31">
        <w:rPr>
          <w:rStyle w:val="l5bult"/>
          <w:b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>
        <w:rPr>
          <w:rStyle w:val="l5lint"/>
          <w:color w:val="333333"/>
        </w:rPr>
        <w:t>ane/cu mediul 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>
        <w:rPr>
          <w:rStyle w:val="l5lint"/>
          <w:color w:val="333333"/>
        </w:rPr>
        <w:t>semantic, gramatical) 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>
        <w:rPr>
          <w:rStyle w:val="l5lint"/>
          <w:color w:val="333333"/>
        </w:rPr>
        <w:t>ne/fotografii 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Jocul</w:t>
      </w:r>
      <w:r w:rsidRPr="004E1CE0">
        <w:rPr>
          <w:rStyle w:val="l5prgt"/>
          <w:color w:val="333333"/>
        </w:rPr>
        <w:t xml:space="preserve"> (observ</w:t>
      </w:r>
      <w:r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>
        <w:rPr>
          <w:rStyle w:val="l5prgt"/>
          <w:color w:val="333333"/>
        </w:rPr>
        <w:t>emplu, NEPSY) 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>
        <w:rPr>
          <w:rStyle w:val="l5prgt"/>
          <w:color w:val="333333"/>
        </w:rPr>
        <w:t>ică, WISC-IV) 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lastRenderedPageBreak/>
        <w:t>Concluzii: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>
        <w:rPr>
          <w:rStyle w:val="l5prgt"/>
          <w:color w:val="333333"/>
        </w:rPr>
        <w:t>ă folosită) 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622DF3" w:rsidRPr="00D0490A" w:rsidRDefault="00622DF3" w:rsidP="00622DF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Însuşirile psihice: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>
        <w:rPr>
          <w:rStyle w:val="l5prgt"/>
          <w:color w:val="333333"/>
        </w:rPr>
        <w:t xml:space="preserve"> clinică) 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622DF3" w:rsidRPr="00D0490A" w:rsidRDefault="00622DF3" w:rsidP="00622DF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>
        <w:rPr>
          <w:rStyle w:val="l5lint"/>
          <w:color w:val="333333"/>
        </w:rPr>
        <w:t>i/sau verbale 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>
        <w:rPr>
          <w:rStyle w:val="l5lint"/>
          <w:color w:val="333333"/>
        </w:rPr>
        <w:t>hiperkinetic 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...................................................................................................................................................................</w:t>
      </w:r>
    </w:p>
    <w:p w:rsidR="00622DF3" w:rsidRPr="00D0490A" w:rsidRDefault="00622DF3" w:rsidP="00622DF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afectivităţii: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>
        <w:rPr>
          <w:rStyle w:val="l5lint"/>
          <w:color w:val="333333"/>
        </w:rPr>
        <w:t xml:space="preserve"> 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>
        <w:rPr>
          <w:rStyle w:val="l5lint"/>
          <w:color w:val="333333"/>
        </w:rPr>
        <w:t xml:space="preserve"> 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>
        <w:rPr>
          <w:rStyle w:val="l5lint"/>
          <w:color w:val="333333"/>
        </w:rPr>
        <w:t xml:space="preserve"> ..............................................</w:t>
      </w:r>
    </w:p>
    <w:p w:rsidR="00622DF3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622DF3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Comportamentul social adaptativ</w:t>
      </w:r>
      <w:r w:rsidRPr="004E1CE0">
        <w:rPr>
          <w:color w:val="333333"/>
        </w:rPr>
        <w:br/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>
        <w:rPr>
          <w:rStyle w:val="l5litt"/>
          <w:color w:val="333333"/>
        </w:rPr>
        <w:t>ea cu aceştia 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>
        <w:rPr>
          <w:rStyle w:val="l5litt"/>
          <w:color w:val="333333"/>
        </w:rPr>
        <w:t>u şi persoane 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622DF3" w:rsidRDefault="00622DF3" w:rsidP="00622DF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>
        <w:rPr>
          <w:rStyle w:val="l5bult"/>
          <w:color w:val="333333"/>
        </w:rPr>
        <w:t>cterian etc.) 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622DF3" w:rsidRDefault="00622DF3" w:rsidP="00622DF3">
      <w:pPr>
        <w:spacing w:line="335" w:lineRule="atLeast"/>
        <w:rPr>
          <w:rStyle w:val="l5sec"/>
          <w:color w:val="333333"/>
        </w:rPr>
      </w:pP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Pr="00B66C46">
        <w:rPr>
          <w:color w:val="333333"/>
        </w:rPr>
        <w:br/>
      </w:r>
    </w:p>
    <w:p w:rsidR="00622DF3" w:rsidRDefault="00622DF3" w:rsidP="00622DF3">
      <w:pPr>
        <w:spacing w:line="335" w:lineRule="atLeast"/>
        <w:rPr>
          <w:rStyle w:val="l5litt"/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>
        <w:rPr>
          <w:rStyle w:val="l5litt"/>
          <w:color w:val="333333"/>
        </w:rPr>
        <w:t>rul didactic) 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>
        <w:rPr>
          <w:rStyle w:val="l5litt"/>
          <w:color w:val="333333"/>
        </w:rPr>
        <w:t>, de creaţie) 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>
        <w:rPr>
          <w:rStyle w:val="l5litt"/>
          <w:color w:val="333333"/>
        </w:rPr>
        <w:t>e religioase) .......................................................................</w:t>
      </w:r>
    </w:p>
    <w:p w:rsidR="00622DF3" w:rsidRDefault="00622DF3" w:rsidP="00622DF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622DF3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Alte observaţii clinice relevante</w:t>
      </w:r>
      <w:r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622DF3" w:rsidRDefault="00622DF3" w:rsidP="00622DF3">
      <w:pPr>
        <w:spacing w:line="335" w:lineRule="atLeast"/>
        <w:rPr>
          <w:rStyle w:val="l5sec"/>
          <w:color w:val="333333"/>
        </w:rPr>
      </w:pP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>
        <w:rPr>
          <w:color w:val="33333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color w:val="333333"/>
        </w:rPr>
        <w:br/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bookmarkStart w:id="0" w:name="_GoBack"/>
      <w:bookmarkEnd w:id="0"/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>
        <w:rPr>
          <w:rStyle w:val="l5litt"/>
          <w:color w:val="333333"/>
        </w:rPr>
        <w:t>rii copilului 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>
        <w:rPr>
          <w:rStyle w:val="l5litt"/>
          <w:color w:val="333333"/>
        </w:rPr>
        <w:t>entru părinţi 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622DF3" w:rsidRPr="004E1CE0" w:rsidRDefault="00622DF3" w:rsidP="00622DF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622DF3" w:rsidRDefault="00622DF3" w:rsidP="00622DF3">
      <w:pPr>
        <w:spacing w:line="335" w:lineRule="atLeast"/>
        <w:rPr>
          <w:rStyle w:val="l5not"/>
          <w:color w:val="333333"/>
        </w:rPr>
      </w:pPr>
    </w:p>
    <w:p w:rsidR="00622DF3" w:rsidRDefault="00622DF3" w:rsidP="00622DF3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evaluării                             </w:t>
      </w:r>
      <w:r w:rsidR="00A90D2A">
        <w:rPr>
          <w:rStyle w:val="l5not"/>
          <w:color w:val="333333"/>
        </w:rPr>
        <w:t xml:space="preserve">                                                  </w:t>
      </w:r>
      <w:r>
        <w:rPr>
          <w:rStyle w:val="l5not"/>
          <w:color w:val="333333"/>
        </w:rPr>
        <w:t xml:space="preserve">Semnătura și parafa </w:t>
      </w:r>
    </w:p>
    <w:p w:rsidR="00622DF3" w:rsidRPr="00631251" w:rsidRDefault="00622DF3" w:rsidP="00622DF3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 xml:space="preserve">                                                   </w:t>
      </w:r>
      <w:r w:rsidR="00A90D2A">
        <w:rPr>
          <w:rStyle w:val="l5not"/>
          <w:color w:val="333333"/>
        </w:rPr>
        <w:t xml:space="preserve">                                                  </w:t>
      </w:r>
      <w:r>
        <w:rPr>
          <w:rStyle w:val="l5not"/>
          <w:color w:val="333333"/>
        </w:rPr>
        <w:t>psihologului clinician</w:t>
      </w:r>
    </w:p>
    <w:p w:rsidR="00171DFA" w:rsidRDefault="002A233C"/>
    <w:sectPr w:rsidR="00171DFA" w:rsidSect="00B742D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3C" w:rsidRDefault="002A233C">
      <w:r>
        <w:separator/>
      </w:r>
    </w:p>
  </w:endnote>
  <w:endnote w:type="continuationSeparator" w:id="1">
    <w:p w:rsidR="002A233C" w:rsidRDefault="002A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56680"/>
      <w:docPartObj>
        <w:docPartGallery w:val="Page Numbers (Bottom of Page)"/>
        <w:docPartUnique/>
      </w:docPartObj>
    </w:sdtPr>
    <w:sdtContent>
      <w:p w:rsidR="00B8566F" w:rsidRDefault="0021034B">
        <w:pPr>
          <w:pStyle w:val="Footer"/>
          <w:jc w:val="center"/>
        </w:pPr>
        <w:r>
          <w:fldChar w:fldCharType="begin"/>
        </w:r>
        <w:r w:rsidR="00622DF3">
          <w:instrText>PAGE   \* MERGEFORMAT</w:instrText>
        </w:r>
        <w:r>
          <w:fldChar w:fldCharType="separate"/>
        </w:r>
        <w:r w:rsidR="00E71085">
          <w:rPr>
            <w:noProof/>
          </w:rPr>
          <w:t>1</w:t>
        </w:r>
        <w:r>
          <w:fldChar w:fldCharType="end"/>
        </w:r>
      </w:p>
    </w:sdtContent>
  </w:sdt>
  <w:p w:rsidR="00B8566F" w:rsidRDefault="002A2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3C" w:rsidRDefault="002A233C">
      <w:r>
        <w:separator/>
      </w:r>
    </w:p>
  </w:footnote>
  <w:footnote w:type="continuationSeparator" w:id="1">
    <w:p w:rsidR="002A233C" w:rsidRDefault="002A2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2D"/>
    <w:rsid w:val="00086744"/>
    <w:rsid w:val="000C0F44"/>
    <w:rsid w:val="000D1CBD"/>
    <w:rsid w:val="00193B90"/>
    <w:rsid w:val="00194929"/>
    <w:rsid w:val="001D7C27"/>
    <w:rsid w:val="001E2CD7"/>
    <w:rsid w:val="0021034B"/>
    <w:rsid w:val="00221AE8"/>
    <w:rsid w:val="00234A1F"/>
    <w:rsid w:val="002A233C"/>
    <w:rsid w:val="002F34CC"/>
    <w:rsid w:val="003851D9"/>
    <w:rsid w:val="004403D8"/>
    <w:rsid w:val="004E6BE6"/>
    <w:rsid w:val="00514649"/>
    <w:rsid w:val="005175DD"/>
    <w:rsid w:val="0054692D"/>
    <w:rsid w:val="00583948"/>
    <w:rsid w:val="00602987"/>
    <w:rsid w:val="00622DF3"/>
    <w:rsid w:val="006679CB"/>
    <w:rsid w:val="00846AC0"/>
    <w:rsid w:val="008C30C1"/>
    <w:rsid w:val="00927C48"/>
    <w:rsid w:val="00A251DB"/>
    <w:rsid w:val="00A90D2A"/>
    <w:rsid w:val="00AB009E"/>
    <w:rsid w:val="00B049C5"/>
    <w:rsid w:val="00B22E45"/>
    <w:rsid w:val="00B426E3"/>
    <w:rsid w:val="00CE40F4"/>
    <w:rsid w:val="00D15BE5"/>
    <w:rsid w:val="00D75220"/>
    <w:rsid w:val="00DF504F"/>
    <w:rsid w:val="00E508CD"/>
    <w:rsid w:val="00E50E58"/>
    <w:rsid w:val="00E71085"/>
    <w:rsid w:val="00EA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622DF3"/>
  </w:style>
  <w:style w:type="character" w:customStyle="1" w:styleId="l5lin">
    <w:name w:val="l5lin"/>
    <w:basedOn w:val="DefaultParagraphFont"/>
    <w:rsid w:val="00622DF3"/>
  </w:style>
  <w:style w:type="character" w:customStyle="1" w:styleId="l5lint">
    <w:name w:val="l5lint"/>
    <w:basedOn w:val="DefaultParagraphFont"/>
    <w:rsid w:val="00622DF3"/>
  </w:style>
  <w:style w:type="character" w:customStyle="1" w:styleId="l5lit">
    <w:name w:val="l5lit"/>
    <w:basedOn w:val="DefaultParagraphFont"/>
    <w:rsid w:val="00622DF3"/>
  </w:style>
  <w:style w:type="character" w:customStyle="1" w:styleId="l5litt">
    <w:name w:val="l5litt"/>
    <w:basedOn w:val="DefaultParagraphFont"/>
    <w:rsid w:val="00622DF3"/>
  </w:style>
  <w:style w:type="character" w:customStyle="1" w:styleId="l5sec">
    <w:name w:val="l5sec"/>
    <w:basedOn w:val="DefaultParagraphFont"/>
    <w:rsid w:val="00622DF3"/>
  </w:style>
  <w:style w:type="character" w:customStyle="1" w:styleId="l5sect">
    <w:name w:val="l5sect"/>
    <w:basedOn w:val="DefaultParagraphFont"/>
    <w:rsid w:val="00622DF3"/>
  </w:style>
  <w:style w:type="character" w:customStyle="1" w:styleId="l5not">
    <w:name w:val="l5not"/>
    <w:basedOn w:val="DefaultParagraphFont"/>
    <w:rsid w:val="00622DF3"/>
  </w:style>
  <w:style w:type="character" w:customStyle="1" w:styleId="l5taxt">
    <w:name w:val="l5taxt"/>
    <w:basedOn w:val="DefaultParagraphFont"/>
    <w:rsid w:val="00622DF3"/>
  </w:style>
  <w:style w:type="character" w:customStyle="1" w:styleId="l5pct">
    <w:name w:val="l5pct"/>
    <w:basedOn w:val="DefaultParagraphFont"/>
    <w:rsid w:val="00622DF3"/>
  </w:style>
  <w:style w:type="character" w:customStyle="1" w:styleId="l5pctt">
    <w:name w:val="l5pctt"/>
    <w:basedOn w:val="DefaultParagraphFont"/>
    <w:rsid w:val="00622DF3"/>
  </w:style>
  <w:style w:type="character" w:customStyle="1" w:styleId="l5bul">
    <w:name w:val="l5bul"/>
    <w:basedOn w:val="DefaultParagraphFont"/>
    <w:rsid w:val="00622DF3"/>
  </w:style>
  <w:style w:type="character" w:customStyle="1" w:styleId="l5bult">
    <w:name w:val="l5bult"/>
    <w:basedOn w:val="DefaultParagraphFont"/>
    <w:rsid w:val="00622DF3"/>
  </w:style>
  <w:style w:type="paragraph" w:styleId="Footer">
    <w:name w:val="footer"/>
    <w:basedOn w:val="Normal"/>
    <w:link w:val="FooterChar"/>
    <w:uiPriority w:val="99"/>
    <w:rsid w:val="00622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622DF3"/>
  </w:style>
  <w:style w:type="character" w:customStyle="1" w:styleId="l5lin">
    <w:name w:val="l5lin"/>
    <w:basedOn w:val="Fontdeparagrafimplicit"/>
    <w:rsid w:val="00622DF3"/>
  </w:style>
  <w:style w:type="character" w:customStyle="1" w:styleId="l5lint">
    <w:name w:val="l5lint"/>
    <w:basedOn w:val="Fontdeparagrafimplicit"/>
    <w:rsid w:val="00622DF3"/>
  </w:style>
  <w:style w:type="character" w:customStyle="1" w:styleId="l5lit">
    <w:name w:val="l5lit"/>
    <w:basedOn w:val="Fontdeparagrafimplicit"/>
    <w:rsid w:val="00622DF3"/>
  </w:style>
  <w:style w:type="character" w:customStyle="1" w:styleId="l5litt">
    <w:name w:val="l5litt"/>
    <w:basedOn w:val="Fontdeparagrafimplicit"/>
    <w:rsid w:val="00622DF3"/>
  </w:style>
  <w:style w:type="character" w:customStyle="1" w:styleId="l5sec">
    <w:name w:val="l5sec"/>
    <w:basedOn w:val="Fontdeparagrafimplicit"/>
    <w:rsid w:val="00622DF3"/>
  </w:style>
  <w:style w:type="character" w:customStyle="1" w:styleId="l5sect">
    <w:name w:val="l5sect"/>
    <w:basedOn w:val="Fontdeparagrafimplicit"/>
    <w:rsid w:val="00622DF3"/>
  </w:style>
  <w:style w:type="character" w:customStyle="1" w:styleId="l5not">
    <w:name w:val="l5not"/>
    <w:basedOn w:val="Fontdeparagrafimplicit"/>
    <w:rsid w:val="00622DF3"/>
  </w:style>
  <w:style w:type="character" w:customStyle="1" w:styleId="l5taxt">
    <w:name w:val="l5taxt"/>
    <w:basedOn w:val="Fontdeparagrafimplicit"/>
    <w:rsid w:val="00622DF3"/>
  </w:style>
  <w:style w:type="character" w:customStyle="1" w:styleId="l5pct">
    <w:name w:val="l5pct"/>
    <w:basedOn w:val="Fontdeparagrafimplicit"/>
    <w:rsid w:val="00622DF3"/>
  </w:style>
  <w:style w:type="character" w:customStyle="1" w:styleId="l5pctt">
    <w:name w:val="l5pctt"/>
    <w:basedOn w:val="Fontdeparagrafimplicit"/>
    <w:rsid w:val="00622DF3"/>
  </w:style>
  <w:style w:type="character" w:customStyle="1" w:styleId="l5bul">
    <w:name w:val="l5bul"/>
    <w:basedOn w:val="Fontdeparagrafimplicit"/>
    <w:rsid w:val="00622DF3"/>
  </w:style>
  <w:style w:type="character" w:customStyle="1" w:styleId="l5bult">
    <w:name w:val="l5bult"/>
    <w:basedOn w:val="Fontdeparagrafimplicit"/>
    <w:rsid w:val="00622DF3"/>
  </w:style>
  <w:style w:type="paragraph" w:styleId="Subsol">
    <w:name w:val="footer"/>
    <w:basedOn w:val="Normal"/>
    <w:link w:val="SubsolCaracter"/>
    <w:uiPriority w:val="99"/>
    <w:rsid w:val="00622DF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2D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2017-01-05T12:46:00Z</dcterms:created>
  <dcterms:modified xsi:type="dcterms:W3CDTF">2017-09-26T12:34:00Z</dcterms:modified>
</cp:coreProperties>
</file>